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876F5" w14:textId="7F9B9071" w:rsidR="00BD3111" w:rsidRDefault="00BD3111" w:rsidP="00BD3111">
      <w:pPr>
        <w:jc w:val="right"/>
      </w:pPr>
      <w:r>
        <w:t>Joshua Frisch</w:t>
      </w:r>
    </w:p>
    <w:p w14:paraId="5F168FE8" w14:textId="61C4A845" w:rsidR="00BD3111" w:rsidRDefault="00BD3111" w:rsidP="00BD3111">
      <w:pPr>
        <w:jc w:val="right"/>
      </w:pPr>
      <w:r>
        <w:t>SPED727</w:t>
      </w:r>
    </w:p>
    <w:p w14:paraId="0E01451A" w14:textId="38BA08C0" w:rsidR="00BD3111" w:rsidRPr="00BD3111" w:rsidRDefault="00BD3111" w:rsidP="00BD3111">
      <w:pPr>
        <w:jc w:val="right"/>
      </w:pPr>
      <w:r>
        <w:t>1/31/12</w:t>
      </w:r>
    </w:p>
    <w:p w14:paraId="6D1C0684" w14:textId="381B0FC6" w:rsidR="0099048B" w:rsidRPr="00013E76" w:rsidRDefault="00013E76" w:rsidP="00013E76">
      <w:pPr>
        <w:jc w:val="center"/>
        <w:rPr>
          <w:b/>
          <w:u w:val="single"/>
        </w:rPr>
      </w:pPr>
      <w:r w:rsidRPr="00013E76">
        <w:rPr>
          <w:b/>
          <w:u w:val="single"/>
        </w:rPr>
        <w:t>UDL Article Review</w:t>
      </w:r>
      <w:r w:rsidR="00833340">
        <w:rPr>
          <w:b/>
          <w:u w:val="single"/>
        </w:rPr>
        <w:t>s</w:t>
      </w:r>
      <w:bookmarkStart w:id="0" w:name="_GoBack"/>
      <w:bookmarkEnd w:id="0"/>
    </w:p>
    <w:p w14:paraId="6732F9FA" w14:textId="77777777" w:rsidR="00013E76" w:rsidRDefault="00013E76"/>
    <w:p w14:paraId="29ACC7C2" w14:textId="526D58A1" w:rsidR="00013E76" w:rsidRDefault="00013E76">
      <w:r>
        <w:t xml:space="preserve">Below, please find a basic skeleton of what is needed to complete for each article.  Please replicate this skeleton for each </w:t>
      </w:r>
      <w:r w:rsidR="006942EC">
        <w:t xml:space="preserve">of the three articles (do this </w:t>
      </w:r>
      <w:r>
        <w:t>as one long Word document) or complete one sheet for each articles and thus, submit the three sheets.</w:t>
      </w:r>
    </w:p>
    <w:p w14:paraId="64783271" w14:textId="77777777" w:rsidR="00013E76" w:rsidRDefault="00013E76"/>
    <w:p w14:paraId="4C56D415" w14:textId="05E3B0A7" w:rsidR="00D525DB" w:rsidRDefault="00D525DB">
      <w:r>
        <w:t>Checkpoint 4.1: Response and Navigation</w:t>
      </w:r>
    </w:p>
    <w:p w14:paraId="72341880" w14:textId="77777777" w:rsidR="00013E76" w:rsidRDefault="00013E76"/>
    <w:p w14:paraId="0152E39A" w14:textId="77777777" w:rsidR="00D525DB" w:rsidRDefault="00013E76">
      <w:r>
        <w:t>Reference:</w:t>
      </w:r>
      <w:r w:rsidR="00D525DB">
        <w:t xml:space="preserve"> </w:t>
      </w:r>
    </w:p>
    <w:p w14:paraId="5E1B14E0" w14:textId="77777777" w:rsidR="00D525DB" w:rsidRDefault="00D525DB">
      <w:pPr>
        <w:rPr>
          <w:rFonts w:eastAsia="Times New Roman" w:cs="Times New Roman"/>
        </w:rPr>
      </w:pPr>
      <w:proofErr w:type="gramStart"/>
      <w:r>
        <w:rPr>
          <w:rFonts w:eastAsia="Times New Roman" w:cs="Times New Roman"/>
        </w:rPr>
        <w:t xml:space="preserve">Lange, A. A., </w:t>
      </w:r>
      <w:proofErr w:type="spellStart"/>
      <w:r>
        <w:rPr>
          <w:rFonts w:eastAsia="Times New Roman" w:cs="Times New Roman"/>
        </w:rPr>
        <w:t>McPhillips</w:t>
      </w:r>
      <w:proofErr w:type="spellEnd"/>
      <w:r>
        <w:rPr>
          <w:rFonts w:eastAsia="Times New Roman" w:cs="Times New Roman"/>
        </w:rPr>
        <w:t xml:space="preserve">, M., </w:t>
      </w:r>
      <w:proofErr w:type="spellStart"/>
      <w:r>
        <w:rPr>
          <w:rFonts w:eastAsia="Times New Roman" w:cs="Times New Roman"/>
        </w:rPr>
        <w:t>Mulhern</w:t>
      </w:r>
      <w:proofErr w:type="spellEnd"/>
      <w:r>
        <w:rPr>
          <w:rFonts w:eastAsia="Times New Roman" w:cs="Times New Roman"/>
        </w:rPr>
        <w:t>, G., &amp; Wylie, J. (2006).</w:t>
      </w:r>
      <w:proofErr w:type="gramEnd"/>
      <w:r>
        <w:rPr>
          <w:rFonts w:eastAsia="Times New Roman" w:cs="Times New Roman"/>
        </w:rPr>
        <w:t xml:space="preserve"> Assistive software tools </w:t>
      </w:r>
    </w:p>
    <w:p w14:paraId="539CE594" w14:textId="4FFCAAF1" w:rsidR="00013E76" w:rsidRDefault="00D525DB" w:rsidP="00D525DB">
      <w:pPr>
        <w:ind w:left="720"/>
      </w:pPr>
      <w:proofErr w:type="gramStart"/>
      <w:r>
        <w:rPr>
          <w:rFonts w:eastAsia="Times New Roman" w:cs="Times New Roman"/>
        </w:rPr>
        <w:t>for</w:t>
      </w:r>
      <w:proofErr w:type="gramEnd"/>
      <w:r>
        <w:rPr>
          <w:rFonts w:eastAsia="Times New Roman" w:cs="Times New Roman"/>
        </w:rPr>
        <w:t xml:space="preserve"> secondary-level students with literacy difficulties.</w:t>
      </w:r>
      <w:r>
        <w:rPr>
          <w:rStyle w:val="Emphasis"/>
          <w:rFonts w:eastAsia="Times New Roman" w:cs="Times New Roman"/>
        </w:rPr>
        <w:t xml:space="preserve"> </w:t>
      </w:r>
      <w:proofErr w:type="gramStart"/>
      <w:r>
        <w:rPr>
          <w:rStyle w:val="Emphasis"/>
          <w:rFonts w:eastAsia="Times New Roman" w:cs="Times New Roman"/>
        </w:rPr>
        <w:t>Journal of Special Education Technology</w:t>
      </w:r>
      <w:r>
        <w:rPr>
          <w:rFonts w:eastAsia="Times New Roman" w:cs="Times New Roman"/>
        </w:rPr>
        <w:t>,</w:t>
      </w:r>
      <w:r>
        <w:rPr>
          <w:rStyle w:val="Emphasis"/>
          <w:rFonts w:eastAsia="Times New Roman" w:cs="Times New Roman"/>
        </w:rPr>
        <w:t xml:space="preserve"> 21</w:t>
      </w:r>
      <w:r>
        <w:rPr>
          <w:rFonts w:eastAsia="Times New Roman" w:cs="Times New Roman"/>
        </w:rPr>
        <w:t>(3), 13-22.</w:t>
      </w:r>
      <w:proofErr w:type="gramEnd"/>
    </w:p>
    <w:p w14:paraId="45203B01" w14:textId="77777777" w:rsidR="00013E76" w:rsidRDefault="00013E76"/>
    <w:p w14:paraId="00845FD9" w14:textId="77777777" w:rsidR="00013E76" w:rsidRDefault="00013E76"/>
    <w:p w14:paraId="4363D996" w14:textId="09C7D64A" w:rsidR="00013E76" w:rsidRDefault="00013E76">
      <w:r>
        <w:t>Research Question:</w:t>
      </w:r>
      <w:r w:rsidR="006942EC">
        <w:t xml:space="preserve"> The main tenet of the article was to determine the effectiveness of different types of assistive technology on literacy. The four different technologies were speech synthesis</w:t>
      </w:r>
      <w:r w:rsidR="0041755A">
        <w:t xml:space="preserve"> (aka digitized speech)</w:t>
      </w:r>
      <w:r w:rsidR="006942EC">
        <w:t>, spellchecker, homophone tool, and dictionary.</w:t>
      </w:r>
    </w:p>
    <w:p w14:paraId="689F3997" w14:textId="77777777" w:rsidR="00013E76" w:rsidRDefault="00013E76"/>
    <w:p w14:paraId="3F71377D" w14:textId="77777777" w:rsidR="00013E76" w:rsidRDefault="00013E76"/>
    <w:p w14:paraId="756A83E2" w14:textId="0FBC57DE" w:rsidR="00013E76" w:rsidRDefault="00013E76">
      <w:r>
        <w:t>Overview of the Method (e.g., participants, instrument used, data collected):</w:t>
      </w:r>
      <w:r w:rsidR="00DE224C">
        <w:t xml:space="preserve"> Research was done in Northern Ireland using 93 secondary-level students, all of whom had issues reading. Three groups were created, distributing students equally based on IQ, computer exposure, reading and spelling abilities, and socioeconomic exposure. One group was trained to use Read &amp; Write Gold (Assistive Technology group); a second group was trained to use the advanced tools in Microsoft Word (Microsoft Word Control Group); the third group was not trained to use any technology (Full Control Group). All three groups used Microsoft Word.</w:t>
      </w:r>
      <w:r w:rsidR="00DE224C">
        <w:br/>
      </w:r>
    </w:p>
    <w:p w14:paraId="12526E44" w14:textId="23E1FA1F" w:rsidR="00013E76" w:rsidRDefault="00DE224C">
      <w:r>
        <w:t xml:space="preserve">The </w:t>
      </w:r>
      <w:r w:rsidR="00FA64BD">
        <w:t>groups were given a pretest, then trained, and then given a posttest, and measured on word</w:t>
      </w:r>
      <w:r w:rsidR="0041755A">
        <w:t xml:space="preserve"> comprehension (speech synthesis</w:t>
      </w:r>
      <w:r w:rsidR="00FA64BD">
        <w:t xml:space="preserve">), word meaning (dictionary), finding homophone errors (homophone tool), and finding spelling errors (spellchecker). </w:t>
      </w:r>
      <w:r>
        <w:t xml:space="preserve"> </w:t>
      </w:r>
    </w:p>
    <w:p w14:paraId="7F5CCF3C" w14:textId="77777777" w:rsidR="00013E76" w:rsidRDefault="00013E76"/>
    <w:p w14:paraId="363A59BE" w14:textId="77777777" w:rsidR="00013E76" w:rsidRDefault="00013E76"/>
    <w:p w14:paraId="5B1CC874" w14:textId="3F904124" w:rsidR="006C2AB3" w:rsidRDefault="00013E76">
      <w:r>
        <w:t>Overview of the Results:</w:t>
      </w:r>
      <w:r w:rsidR="0041755A">
        <w:t xml:space="preserve"> The scores of the Assistive Technology Group had significant increases in all four areas. The scores of the Microsoft Control Group had significant gains in word meaning and spellchecking, insignificant change for reading comprehension, and significant decreases in finding homophone errors. The only significant change in score for the Full Control Group was in word meaning, and for that area the scores decreased significantly.</w:t>
      </w:r>
    </w:p>
    <w:p w14:paraId="29354763" w14:textId="77777777" w:rsidR="00013E76" w:rsidRDefault="00013E76"/>
    <w:p w14:paraId="7C006E23" w14:textId="77777777" w:rsidR="00013E76" w:rsidRDefault="00013E76"/>
    <w:p w14:paraId="378E385D" w14:textId="77777777" w:rsidR="00013E76" w:rsidRDefault="00013E76"/>
    <w:p w14:paraId="5B1C1051" w14:textId="5A188685" w:rsidR="00372225" w:rsidRDefault="00372225" w:rsidP="00372225">
      <w:r>
        <w:t>Overview of the Discussion:</w:t>
      </w:r>
      <w:r w:rsidR="0041755A">
        <w:t xml:space="preserve"> The researchers found that using Read &amp; Write Gold helped students gain a significant improvement in their scores in all facets of the test. The speech synthesis enabled students who labor through decoding words to comprehend the passage much better. The homophone tool in the program was also useful, though there were several incorrectly identified incorrect homophones as well. As mentioned in the results, the Microsoft Control Group had a significant decrease in incorrect homophone detection, which the researchers believe may be due to the fact that the students were relying on the program’s spellchecker too much,</w:t>
      </w:r>
      <w:r w:rsidR="00303A67">
        <w:t xml:space="preserve"> which does not identify when the wrong word is used</w:t>
      </w:r>
      <w:r w:rsidR="0041755A">
        <w:t>, just incorrect spellings</w:t>
      </w:r>
      <w:r w:rsidR="00303A67">
        <w:t xml:space="preserve"> and grammar mistakes. The results of the study for spellchecking and word meaning were consistent with previous studies, where any ability to use a spellchecking tool and a dictionary increased scores in the respective areas.</w:t>
      </w:r>
    </w:p>
    <w:p w14:paraId="35CCA488" w14:textId="77777777" w:rsidR="0041755A" w:rsidRDefault="0041755A" w:rsidP="00372225"/>
    <w:p w14:paraId="5EAAEC22" w14:textId="77777777" w:rsidR="00372225" w:rsidRDefault="00372225" w:rsidP="00372225">
      <w:r>
        <w:t xml:space="preserve">As you consider the research study and the UDL </w:t>
      </w:r>
      <w:proofErr w:type="spellStart"/>
      <w:r>
        <w:t>CheckPoint</w:t>
      </w:r>
      <w:proofErr w:type="spellEnd"/>
      <w:r>
        <w:t xml:space="preserve">, please reflect on how this study and the related research connect to the identified </w:t>
      </w:r>
      <w:proofErr w:type="spellStart"/>
      <w:r>
        <w:t>CheckPoint</w:t>
      </w:r>
      <w:proofErr w:type="spellEnd"/>
      <w:r>
        <w:t>. As you offer this reflection, consider the questions:</w:t>
      </w:r>
    </w:p>
    <w:p w14:paraId="5E31C617" w14:textId="77777777" w:rsidR="00372225" w:rsidRDefault="00372225" w:rsidP="00372225"/>
    <w:p w14:paraId="36895638" w14:textId="77777777" w:rsidR="00372225" w:rsidRDefault="00372225" w:rsidP="00372225">
      <w:pPr>
        <w:pStyle w:val="ListParagraph"/>
        <w:numPr>
          <w:ilvl w:val="0"/>
          <w:numId w:val="1"/>
        </w:numPr>
      </w:pPr>
      <w:r>
        <w:t xml:space="preserve">Is there a connection between the research and the </w:t>
      </w:r>
      <w:proofErr w:type="spellStart"/>
      <w:r>
        <w:t>CheckPoint</w:t>
      </w:r>
      <w:proofErr w:type="spellEnd"/>
      <w:r>
        <w:t>?  Please explain.</w:t>
      </w:r>
    </w:p>
    <w:p w14:paraId="79ED8570" w14:textId="358D2EB2" w:rsidR="00303A67" w:rsidRDefault="00ED7373" w:rsidP="00303A67">
      <w:pPr>
        <w:pStyle w:val="ListParagraph"/>
        <w:numPr>
          <w:ilvl w:val="1"/>
          <w:numId w:val="1"/>
        </w:numPr>
      </w:pPr>
      <w:r>
        <w:t xml:space="preserve">Yes, there is a direct connection between the research and the </w:t>
      </w:r>
      <w:proofErr w:type="spellStart"/>
      <w:r>
        <w:t>CheckPoint</w:t>
      </w:r>
      <w:proofErr w:type="spellEnd"/>
      <w:r>
        <w:t xml:space="preserve">. The </w:t>
      </w:r>
      <w:proofErr w:type="spellStart"/>
      <w:r>
        <w:t>CheckPoint</w:t>
      </w:r>
      <w:proofErr w:type="spellEnd"/>
      <w:r>
        <w:t xml:space="preserve"> focuses on helping students with </w:t>
      </w:r>
      <w:proofErr w:type="spellStart"/>
      <w:r>
        <w:t>with</w:t>
      </w:r>
      <w:proofErr w:type="spellEnd"/>
      <w:r>
        <w:t xml:space="preserve"> reading and writing disabilities by affording them technology that will allow them to correctly showcase their knowledge and understanding. The research clearly shows that students with low reading scores and reading disabilities can improve their reading and writing comprehension with learning technologies. </w:t>
      </w:r>
    </w:p>
    <w:p w14:paraId="4DBD7178" w14:textId="77777777" w:rsidR="00372225" w:rsidRDefault="00372225" w:rsidP="00372225">
      <w:pPr>
        <w:pStyle w:val="ListParagraph"/>
        <w:numPr>
          <w:ilvl w:val="0"/>
          <w:numId w:val="1"/>
        </w:numPr>
      </w:pPr>
      <w:r>
        <w:t xml:space="preserve">What can be learned from this research and the </w:t>
      </w:r>
      <w:proofErr w:type="spellStart"/>
      <w:r>
        <w:t>CheckPoint</w:t>
      </w:r>
      <w:proofErr w:type="spellEnd"/>
      <w:r>
        <w:t>?</w:t>
      </w:r>
    </w:p>
    <w:p w14:paraId="044544E6" w14:textId="4733B436" w:rsidR="00ED7373" w:rsidRDefault="00ED7373" w:rsidP="00ED7373">
      <w:pPr>
        <w:pStyle w:val="ListParagraph"/>
        <w:numPr>
          <w:ilvl w:val="1"/>
          <w:numId w:val="1"/>
        </w:numPr>
      </w:pPr>
      <w:r>
        <w:t>Students who have trouble reading and writing are able to understand and create written information, but need a way to work around the cognitive blockades that they were born with.</w:t>
      </w:r>
    </w:p>
    <w:p w14:paraId="77B6DB3D" w14:textId="77777777" w:rsidR="00372225" w:rsidRDefault="00372225" w:rsidP="00372225">
      <w:pPr>
        <w:pStyle w:val="ListParagraph"/>
        <w:numPr>
          <w:ilvl w:val="0"/>
          <w:numId w:val="1"/>
        </w:numPr>
      </w:pPr>
      <w:r>
        <w:t xml:space="preserve">If future research were to be done in this area, how would you present the question or overall study to make certain outcomes could further our understanding of the </w:t>
      </w:r>
      <w:proofErr w:type="spellStart"/>
      <w:r>
        <w:t>CheckPoint</w:t>
      </w:r>
      <w:proofErr w:type="spellEnd"/>
      <w:r>
        <w:t xml:space="preserve"> and its effectiveness?</w:t>
      </w:r>
    </w:p>
    <w:p w14:paraId="259563D8" w14:textId="637BA23C" w:rsidR="00ED7373" w:rsidRDefault="00235845" w:rsidP="00ED7373">
      <w:pPr>
        <w:pStyle w:val="ListParagraph"/>
        <w:numPr>
          <w:ilvl w:val="1"/>
          <w:numId w:val="1"/>
        </w:numPr>
      </w:pPr>
      <w:r>
        <w:t>In what ways can assistive learning technologies help students with reading and writing disabilities significantly build their comprehension level, enabling them to eventually decrease their use in the assistive technology?</w:t>
      </w:r>
    </w:p>
    <w:p w14:paraId="6615272B" w14:textId="77777777" w:rsidR="00013E76" w:rsidRDefault="00013E76"/>
    <w:p w14:paraId="548C7F3A" w14:textId="77777777" w:rsidR="00013E76" w:rsidRDefault="00013E76"/>
    <w:p w14:paraId="2CF9AF69" w14:textId="58DD724D" w:rsidR="00952C17" w:rsidRDefault="00952C17">
      <w:r>
        <w:br w:type="page"/>
      </w:r>
    </w:p>
    <w:p w14:paraId="4276CA5D" w14:textId="77777777" w:rsidR="00013E76" w:rsidRDefault="00013E76"/>
    <w:p w14:paraId="74BDCBCF" w14:textId="77777777" w:rsidR="00952C17" w:rsidRDefault="00952C17" w:rsidP="00952C17"/>
    <w:p w14:paraId="3040BC03" w14:textId="67F813C9" w:rsidR="00952C17" w:rsidRDefault="00952C17" w:rsidP="00952C17">
      <w:r>
        <w:t>Checkpoint 3.1: Activate Background Knowledge</w:t>
      </w:r>
    </w:p>
    <w:p w14:paraId="3E7983A6" w14:textId="77777777" w:rsidR="00952C17" w:rsidRDefault="00952C17" w:rsidP="00952C17"/>
    <w:p w14:paraId="56BC58DC" w14:textId="77777777" w:rsidR="00952C17" w:rsidRDefault="00952C17" w:rsidP="00952C17">
      <w:r>
        <w:t xml:space="preserve">Reference: </w:t>
      </w:r>
    </w:p>
    <w:p w14:paraId="5C55100F" w14:textId="77777777" w:rsidR="0060710B" w:rsidRDefault="0060710B" w:rsidP="00952C17">
      <w:pPr>
        <w:rPr>
          <w:rFonts w:eastAsia="Times New Roman" w:cs="Times New Roman"/>
        </w:rPr>
      </w:pPr>
      <w:r>
        <w:rPr>
          <w:rFonts w:eastAsia="Times New Roman" w:cs="Times New Roman"/>
        </w:rPr>
        <w:t xml:space="preserve">Spires, H. A., &amp; Donley, J. (1998). Prior knowledge activation: Inducing engagement </w:t>
      </w:r>
    </w:p>
    <w:p w14:paraId="0E8F17EA" w14:textId="46560191" w:rsidR="00952C17" w:rsidRDefault="0060710B" w:rsidP="0060710B">
      <w:pPr>
        <w:ind w:firstLine="720"/>
        <w:rPr>
          <w:rFonts w:eastAsia="Times New Roman" w:cs="Times New Roman"/>
        </w:rPr>
      </w:pPr>
      <w:proofErr w:type="gramStart"/>
      <w:r>
        <w:rPr>
          <w:rFonts w:eastAsia="Times New Roman" w:cs="Times New Roman"/>
        </w:rPr>
        <w:t>with</w:t>
      </w:r>
      <w:proofErr w:type="gramEnd"/>
      <w:r>
        <w:rPr>
          <w:rFonts w:eastAsia="Times New Roman" w:cs="Times New Roman"/>
        </w:rPr>
        <w:t xml:space="preserve"> informational texts. </w:t>
      </w:r>
      <w:proofErr w:type="gramStart"/>
      <w:r>
        <w:rPr>
          <w:rStyle w:val="Emphasis"/>
          <w:rFonts w:eastAsia="Times New Roman" w:cs="Times New Roman"/>
        </w:rPr>
        <w:t>Journal of Educational Psychology, 90</w:t>
      </w:r>
      <w:r>
        <w:rPr>
          <w:rFonts w:eastAsia="Times New Roman" w:cs="Times New Roman"/>
        </w:rPr>
        <w:t>(2), 249-260.</w:t>
      </w:r>
      <w:proofErr w:type="gramEnd"/>
    </w:p>
    <w:p w14:paraId="1A12BFCE" w14:textId="77777777" w:rsidR="0060710B" w:rsidRDefault="0060710B" w:rsidP="00952C17"/>
    <w:p w14:paraId="473BD385" w14:textId="379E8ED5" w:rsidR="00952C17" w:rsidRDefault="00952C17" w:rsidP="00952C17">
      <w:r>
        <w:t xml:space="preserve">Research Question: </w:t>
      </w:r>
      <w:r w:rsidR="00C32771">
        <w:t>The study looked at whether or not activating students’ prior knowledge while reading would cause them to be more engaged and create meaningful relationships to informational texts.</w:t>
      </w:r>
    </w:p>
    <w:p w14:paraId="5D2E79DE" w14:textId="77777777" w:rsidR="00952C17" w:rsidRDefault="00952C17" w:rsidP="00952C17"/>
    <w:p w14:paraId="5B0630B5" w14:textId="77777777" w:rsidR="00952C17" w:rsidRDefault="00952C17" w:rsidP="00952C17"/>
    <w:p w14:paraId="178781A6" w14:textId="62259643" w:rsidR="00952C17" w:rsidRDefault="00952C17" w:rsidP="00952C17">
      <w:r>
        <w:t>Overview of the Method (e.g., participants, instrument used, data collected):</w:t>
      </w:r>
      <w:r w:rsidR="00862E41">
        <w:t xml:space="preserve"> Originally, 112 ninth graders were divided into three equal grades, but due to absences data was only collected from 79 of the students. One group was taught a prior-knowledge activation strategy (PKA), another was taught a main idea strategy (MI), and a third was given no new strategies (control) to use while reading information texts. The two groups that received instruction on a strategy were taught over the course of six </w:t>
      </w:r>
      <w:proofErr w:type="gramStart"/>
      <w:r w:rsidR="00862E41">
        <w:t>45 minute</w:t>
      </w:r>
      <w:proofErr w:type="gramEnd"/>
      <w:r w:rsidR="00862E41">
        <w:t xml:space="preserve"> sessions. </w:t>
      </w:r>
      <w:r w:rsidR="00970480">
        <w:t>After these sessions, all three groups had three immediate testing sessions, followed by a delayed testing that occurred four weeks after the other three tests.</w:t>
      </w:r>
      <w:r w:rsidR="00EC34FE">
        <w:t xml:space="preserve"> Data was collected on student scores from li</w:t>
      </w:r>
      <w:r w:rsidR="00A66527">
        <w:t>teral-level questions (multiple-</w:t>
      </w:r>
      <w:r w:rsidR="00EC34FE">
        <w:t>choice) and applic</w:t>
      </w:r>
      <w:r w:rsidR="00A66527">
        <w:t>ation-level questions (multiple-</w:t>
      </w:r>
      <w:r w:rsidR="00EC34FE">
        <w:t xml:space="preserve">choice and open ended). </w:t>
      </w:r>
    </w:p>
    <w:p w14:paraId="44857461" w14:textId="77777777" w:rsidR="00952C17" w:rsidRDefault="00952C17" w:rsidP="00952C17"/>
    <w:p w14:paraId="7DADE2E5" w14:textId="77777777" w:rsidR="00952C17" w:rsidRDefault="00952C17" w:rsidP="00952C17"/>
    <w:p w14:paraId="12E66A7F" w14:textId="625A721D" w:rsidR="00952C17" w:rsidRDefault="00952C17" w:rsidP="00952C17">
      <w:r>
        <w:t>Overview of the Results:</w:t>
      </w:r>
      <w:r w:rsidR="00EC34FE">
        <w:t xml:space="preserve"> On literal-level questions, the MI group outperformed the PKA and control groups, while there </w:t>
      </w:r>
      <w:proofErr w:type="gramStart"/>
      <w:r w:rsidR="00EC34FE">
        <w:t>was</w:t>
      </w:r>
      <w:proofErr w:type="gramEnd"/>
      <w:r w:rsidR="00EC34FE">
        <w:t xml:space="preserve"> no significant difference between the latter two. On open-ended application-level questions the PKA group outperformed the other two groups, with little difference between those two (though it was mentioned that the control group scored higher in this area on the second test </w:t>
      </w:r>
      <w:r w:rsidR="00A66527">
        <w:t>than the MI group). On multiple-</w:t>
      </w:r>
      <w:r w:rsidR="00EC34FE">
        <w:t xml:space="preserve">choice application-level </w:t>
      </w:r>
      <w:r w:rsidR="00A66527">
        <w:t xml:space="preserve">questions the PKA group scored significantly better than the MI and control groups on the first two tests, while on the delayed test the PKA and MI groups significantly outperformed the control group (there were no multiple-choice questions on the third test). </w:t>
      </w:r>
    </w:p>
    <w:p w14:paraId="42D8A72B" w14:textId="77777777" w:rsidR="00A66527" w:rsidRDefault="00A66527" w:rsidP="00952C17"/>
    <w:p w14:paraId="59074200" w14:textId="5F143BEC" w:rsidR="00952C17" w:rsidRDefault="00A66527" w:rsidP="00952C17">
      <w:r>
        <w:t xml:space="preserve">The researchers then decided to do another experiment that expanded on the first. They added a fourth group that taught both PKA and MI strategies, had all instruction done by the students’ teachers rather than the researchers themselves, and took data on the students’ attitudes towards reading. The second experiment had 170 ninth-graders, and used the same instructional and testing materials as the first experiment. On literal-level questions the three instructional groups out performed the control group, with the PKA-MI group out performing the PKA and MI groups at </w:t>
      </w:r>
      <w:proofErr w:type="gramStart"/>
      <w:r>
        <w:t>an</w:t>
      </w:r>
      <w:proofErr w:type="gramEnd"/>
      <w:r>
        <w:t xml:space="preserve"> </w:t>
      </w:r>
      <w:proofErr w:type="spellStart"/>
      <w:r>
        <w:t>nonsignificant</w:t>
      </w:r>
      <w:proofErr w:type="spellEnd"/>
      <w:r>
        <w:t xml:space="preserve"> level on the second and third tests. On open-ended application-level questions both the PKA </w:t>
      </w:r>
      <w:r w:rsidR="00FC00D9">
        <w:t xml:space="preserve">group outperformed the other groups, while the PKA-MI group outperformed the MI and control groups on the first two tests, only the MI group on the third test, and only the control group on the delayed test. For application-level multiple-choice questions, all three instructional groups did better than the control group, and the two groups that were taught PKA did better than the MI only group. </w:t>
      </w:r>
    </w:p>
    <w:p w14:paraId="488B0D16" w14:textId="77777777" w:rsidR="00952C17" w:rsidRDefault="00952C17" w:rsidP="00952C17"/>
    <w:p w14:paraId="1981D6BE" w14:textId="77777777" w:rsidR="00952C17" w:rsidRDefault="00952C17" w:rsidP="00952C17"/>
    <w:p w14:paraId="3D059A69" w14:textId="77777777" w:rsidR="00372225" w:rsidRDefault="00372225" w:rsidP="00372225">
      <w:r>
        <w:t>Overview of the Discussion:</w:t>
      </w:r>
    </w:p>
    <w:p w14:paraId="1B0193AD" w14:textId="77777777" w:rsidR="00372225" w:rsidRDefault="00372225" w:rsidP="00372225">
      <w:r>
        <w:t xml:space="preserve">As you consider the research study and the UDL </w:t>
      </w:r>
      <w:proofErr w:type="spellStart"/>
      <w:r>
        <w:t>CheckPoint</w:t>
      </w:r>
      <w:proofErr w:type="spellEnd"/>
      <w:r>
        <w:t xml:space="preserve">, please reflect on how this study and the related research connect to the identified </w:t>
      </w:r>
      <w:proofErr w:type="spellStart"/>
      <w:r>
        <w:t>CheckPoint</w:t>
      </w:r>
      <w:proofErr w:type="spellEnd"/>
      <w:r>
        <w:t>. As you offer this reflection, consider the questions:</w:t>
      </w:r>
    </w:p>
    <w:p w14:paraId="268B0C0C" w14:textId="77777777" w:rsidR="00372225" w:rsidRDefault="00372225" w:rsidP="00372225"/>
    <w:p w14:paraId="3F59E4AD" w14:textId="77777777" w:rsidR="00372225" w:rsidRDefault="00372225" w:rsidP="00372225">
      <w:pPr>
        <w:pStyle w:val="ListParagraph"/>
        <w:numPr>
          <w:ilvl w:val="0"/>
          <w:numId w:val="1"/>
        </w:numPr>
      </w:pPr>
      <w:r>
        <w:t xml:space="preserve">Is there a connection between the research and the </w:t>
      </w:r>
      <w:proofErr w:type="spellStart"/>
      <w:r>
        <w:t>CheckPoint</w:t>
      </w:r>
      <w:proofErr w:type="spellEnd"/>
      <w:r>
        <w:t>?  Please explain.</w:t>
      </w:r>
    </w:p>
    <w:p w14:paraId="3A71356B" w14:textId="60F68C37" w:rsidR="00440A2B" w:rsidRDefault="00440A2B" w:rsidP="00440A2B">
      <w:pPr>
        <w:pStyle w:val="ListParagraph"/>
        <w:numPr>
          <w:ilvl w:val="1"/>
          <w:numId w:val="1"/>
        </w:numPr>
      </w:pPr>
      <w:r>
        <w:t xml:space="preserve">Yes, there is a direct connection between the two. </w:t>
      </w:r>
      <w:r w:rsidR="004054B9">
        <w:t xml:space="preserve"> The Checkpoint</w:t>
      </w:r>
      <w:r w:rsidR="000A600F">
        <w:t xml:space="preserve"> focuses on getting students to activate their background knowledge in ways that may not seem directly connected. The research paper focuses on the effectiveness of having students activate background knowledge and personal experiences while reading to allow for a deeper engagement in the texts they are exposed to.</w:t>
      </w:r>
    </w:p>
    <w:p w14:paraId="76A6A327" w14:textId="77777777" w:rsidR="00372225" w:rsidRDefault="00372225" w:rsidP="00372225">
      <w:pPr>
        <w:pStyle w:val="ListParagraph"/>
        <w:numPr>
          <w:ilvl w:val="0"/>
          <w:numId w:val="1"/>
        </w:numPr>
      </w:pPr>
      <w:r>
        <w:t xml:space="preserve">What can be learned from this research and the </w:t>
      </w:r>
      <w:proofErr w:type="spellStart"/>
      <w:r>
        <w:t>CheckPoint</w:t>
      </w:r>
      <w:proofErr w:type="spellEnd"/>
      <w:r>
        <w:t>?</w:t>
      </w:r>
    </w:p>
    <w:p w14:paraId="6D6DF910" w14:textId="537C4440" w:rsidR="000A600F" w:rsidRDefault="000A600F" w:rsidP="000A600F">
      <w:pPr>
        <w:pStyle w:val="ListParagraph"/>
        <w:numPr>
          <w:ilvl w:val="1"/>
          <w:numId w:val="1"/>
        </w:numPr>
      </w:pPr>
      <w:r>
        <w:t xml:space="preserve">From both we can learn that allowing students to access their background knowledge will give them the opportunity to make deeper, more personal connections to </w:t>
      </w:r>
      <w:r w:rsidR="006C41E6">
        <w:t>the material they are reading and/or learning about. I know from firsthand experience how students can raise their levels of understanding and achievement when they can make personal connections to the material.</w:t>
      </w:r>
    </w:p>
    <w:p w14:paraId="2517F105" w14:textId="6F3B1DF9" w:rsidR="00952C17" w:rsidRDefault="00372225" w:rsidP="00952C17">
      <w:pPr>
        <w:pStyle w:val="ListParagraph"/>
        <w:numPr>
          <w:ilvl w:val="0"/>
          <w:numId w:val="1"/>
        </w:numPr>
      </w:pPr>
      <w:r>
        <w:t xml:space="preserve">If future research were to be done in this area, how would you present the question or overall study to make certain outcomes could further our understanding of the </w:t>
      </w:r>
      <w:proofErr w:type="spellStart"/>
      <w:r>
        <w:t>CheckPoint</w:t>
      </w:r>
      <w:proofErr w:type="spellEnd"/>
      <w:r>
        <w:t xml:space="preserve"> and its effectiveness?</w:t>
      </w:r>
    </w:p>
    <w:p w14:paraId="49F9CFC5" w14:textId="4CE0BBD9" w:rsidR="006C41E6" w:rsidRDefault="006C41E6" w:rsidP="006C41E6">
      <w:pPr>
        <w:pStyle w:val="ListParagraph"/>
        <w:numPr>
          <w:ilvl w:val="1"/>
          <w:numId w:val="1"/>
        </w:numPr>
      </w:pPr>
      <w:r>
        <w:t xml:space="preserve">I would like to see how </w:t>
      </w:r>
      <w:r w:rsidR="00DF6146">
        <w:t xml:space="preserve">directly or indirectly the connected the students’ background knowledge is to the material they are learning. I this would show the extent that students are going to make connections in order to understand what they are being taught. </w:t>
      </w:r>
    </w:p>
    <w:p w14:paraId="01CB12BC" w14:textId="77777777" w:rsidR="00013E76" w:rsidRDefault="00013E76"/>
    <w:p w14:paraId="254811BE" w14:textId="77777777" w:rsidR="00952C17" w:rsidRDefault="00952C17"/>
    <w:p w14:paraId="669A63A0" w14:textId="77777777" w:rsidR="00013E76" w:rsidRDefault="00013E76"/>
    <w:p w14:paraId="0897AE38" w14:textId="77777777" w:rsidR="00952C17" w:rsidRDefault="00952C17">
      <w:r>
        <w:br w:type="page"/>
      </w:r>
    </w:p>
    <w:p w14:paraId="3E035756" w14:textId="77777777" w:rsidR="00952C17" w:rsidRDefault="00952C17" w:rsidP="00952C17"/>
    <w:p w14:paraId="213A528A" w14:textId="448DC19E" w:rsidR="00952C17" w:rsidRDefault="00952C17" w:rsidP="00952C17">
      <w:r>
        <w:t xml:space="preserve">Checkpoint </w:t>
      </w:r>
      <w:r w:rsidR="00F54331">
        <w:t>8.2: Optimize Challenge</w:t>
      </w:r>
    </w:p>
    <w:p w14:paraId="557D38DF" w14:textId="77777777" w:rsidR="00952C17" w:rsidRDefault="00952C17" w:rsidP="00952C17"/>
    <w:p w14:paraId="3FFB9A74" w14:textId="77777777" w:rsidR="00952C17" w:rsidRDefault="00952C17" w:rsidP="00952C17">
      <w:r>
        <w:t xml:space="preserve">Reference: </w:t>
      </w:r>
    </w:p>
    <w:p w14:paraId="68743CAB" w14:textId="77777777" w:rsidR="00F54331" w:rsidRDefault="00F54331" w:rsidP="00952C17">
      <w:pPr>
        <w:rPr>
          <w:rFonts w:eastAsia="Times New Roman" w:cs="Times New Roman"/>
        </w:rPr>
      </w:pPr>
      <w:proofErr w:type="gramStart"/>
      <w:r>
        <w:rPr>
          <w:rFonts w:eastAsia="Times New Roman" w:cs="Times New Roman"/>
        </w:rPr>
        <w:t xml:space="preserve">Salomon, G., </w:t>
      </w:r>
      <w:proofErr w:type="spellStart"/>
      <w:r>
        <w:rPr>
          <w:rFonts w:eastAsia="Times New Roman" w:cs="Times New Roman"/>
        </w:rPr>
        <w:t>Globerson</w:t>
      </w:r>
      <w:proofErr w:type="spellEnd"/>
      <w:r>
        <w:rPr>
          <w:rFonts w:eastAsia="Times New Roman" w:cs="Times New Roman"/>
        </w:rPr>
        <w:t xml:space="preserve">, T., &amp; </w:t>
      </w:r>
      <w:proofErr w:type="spellStart"/>
      <w:r>
        <w:rPr>
          <w:rFonts w:eastAsia="Times New Roman" w:cs="Times New Roman"/>
        </w:rPr>
        <w:t>Guterman</w:t>
      </w:r>
      <w:proofErr w:type="spellEnd"/>
      <w:r>
        <w:rPr>
          <w:rFonts w:eastAsia="Times New Roman" w:cs="Times New Roman"/>
        </w:rPr>
        <w:t>, E. (1989).</w:t>
      </w:r>
      <w:proofErr w:type="gramEnd"/>
      <w:r>
        <w:rPr>
          <w:rFonts w:eastAsia="Times New Roman" w:cs="Times New Roman"/>
        </w:rPr>
        <w:t xml:space="preserve"> The computer as a Zone of </w:t>
      </w:r>
    </w:p>
    <w:p w14:paraId="3EC5955F" w14:textId="4E485518" w:rsidR="00952C17" w:rsidRDefault="00F54331" w:rsidP="00F54331">
      <w:pPr>
        <w:ind w:left="720"/>
      </w:pPr>
      <w:r>
        <w:rPr>
          <w:rFonts w:eastAsia="Times New Roman" w:cs="Times New Roman"/>
        </w:rPr>
        <w:t xml:space="preserve">Proximal Development: Internalizing reading-related metacognitions from a reading partner. </w:t>
      </w:r>
      <w:proofErr w:type="gramStart"/>
      <w:r>
        <w:rPr>
          <w:rStyle w:val="Emphasis"/>
          <w:rFonts w:eastAsia="Times New Roman" w:cs="Times New Roman"/>
        </w:rPr>
        <w:t>Journal of Educational Psychology, 81</w:t>
      </w:r>
      <w:r>
        <w:rPr>
          <w:rFonts w:eastAsia="Times New Roman" w:cs="Times New Roman"/>
        </w:rPr>
        <w:t>(4), 620-627.</w:t>
      </w:r>
      <w:proofErr w:type="gramEnd"/>
    </w:p>
    <w:p w14:paraId="3D0026DE" w14:textId="77777777" w:rsidR="00952C17" w:rsidRDefault="00952C17" w:rsidP="00952C17"/>
    <w:p w14:paraId="3405B3C0" w14:textId="16A8C903" w:rsidR="00952C17" w:rsidRPr="00FE0C04" w:rsidRDefault="00952C17" w:rsidP="00FE0C04">
      <w:pPr>
        <w:widowControl w:val="0"/>
        <w:autoSpaceDE w:val="0"/>
        <w:autoSpaceDN w:val="0"/>
        <w:adjustRightInd w:val="0"/>
        <w:rPr>
          <w:rFonts w:ascii="Times New Roman" w:hAnsi="Times New Roman" w:cs="Times New Roman"/>
          <w:sz w:val="18"/>
          <w:szCs w:val="18"/>
        </w:rPr>
      </w:pPr>
      <w:r>
        <w:t xml:space="preserve">Research Question: </w:t>
      </w:r>
      <w:r w:rsidR="00FE0C04">
        <w:rPr>
          <w:rFonts w:cs="Times New Roman"/>
          <w:szCs w:val="24"/>
        </w:rPr>
        <w:t>The researchers hypothesized</w:t>
      </w:r>
      <w:r w:rsidR="00FE0C04" w:rsidRPr="00FE0C04">
        <w:rPr>
          <w:rFonts w:cs="Times New Roman"/>
          <w:szCs w:val="24"/>
        </w:rPr>
        <w:t xml:space="preserve"> that computer tools that provide models, opportunity for </w:t>
      </w:r>
      <w:proofErr w:type="gramStart"/>
      <w:r w:rsidR="00FE0C04" w:rsidRPr="00FE0C04">
        <w:rPr>
          <w:rFonts w:cs="Times New Roman"/>
          <w:szCs w:val="24"/>
        </w:rPr>
        <w:t>higher level</w:t>
      </w:r>
      <w:proofErr w:type="gramEnd"/>
      <w:r w:rsidR="00FE0C04" w:rsidRPr="00FE0C04">
        <w:rPr>
          <w:rFonts w:cs="Times New Roman"/>
          <w:szCs w:val="24"/>
        </w:rPr>
        <w:t xml:space="preserve"> thinking, and metacognitive</w:t>
      </w:r>
      <w:r w:rsidR="00FE0C04">
        <w:rPr>
          <w:rFonts w:cs="Times New Roman"/>
          <w:szCs w:val="24"/>
        </w:rPr>
        <w:t>-</w:t>
      </w:r>
      <w:r w:rsidR="00FE0C04" w:rsidRPr="00FE0C04">
        <w:rPr>
          <w:rFonts w:cs="Times New Roman"/>
          <w:szCs w:val="24"/>
        </w:rPr>
        <w:t>like guidance can serve in a learner's zone of proximal development</w:t>
      </w:r>
      <w:r w:rsidR="00FE0C04">
        <w:rPr>
          <w:rFonts w:cs="Times New Roman"/>
          <w:szCs w:val="24"/>
        </w:rPr>
        <w:t xml:space="preserve"> and that learners </w:t>
      </w:r>
      <w:r w:rsidR="00FE0C04" w:rsidRPr="00FE0C04">
        <w:rPr>
          <w:rFonts w:cs="Times New Roman"/>
          <w:szCs w:val="24"/>
        </w:rPr>
        <w:t>can develop competencies through internalization.</w:t>
      </w:r>
    </w:p>
    <w:p w14:paraId="59CD9FFE" w14:textId="77777777" w:rsidR="00952C17" w:rsidRDefault="00952C17" w:rsidP="00952C17"/>
    <w:p w14:paraId="407FCBE9" w14:textId="77777777" w:rsidR="00952C17" w:rsidRDefault="00952C17" w:rsidP="00952C17"/>
    <w:p w14:paraId="01BE6E0F" w14:textId="773A4B7A" w:rsidR="00952C17" w:rsidRDefault="00952C17" w:rsidP="00952C17">
      <w:r>
        <w:t>Overview of the Method (e.g., participants, instrument used, data collected):</w:t>
      </w:r>
      <w:r w:rsidR="00FE0C04">
        <w:t xml:space="preserve"> The participants of the study included 74 seventh-grade students from two classes in a junior high school in Tel Aviv, Israel; the students are from middle- and lower-middle class families. The students were evenly divided up into three different groups and given the task of answering questions from an assortment of texts in a computer program. Each group was given a different version of the computer program. One group was given the complete version of the program, Reading Partner, which included metacognition guidance questions before each section; this was the full experimental group. A second group was given a version that asked questions about the content. The third group was given a version with no questions, and was just required to read the texts provided; this was the control group.</w:t>
      </w:r>
    </w:p>
    <w:p w14:paraId="6EEC3857" w14:textId="77777777" w:rsidR="00FE0C04" w:rsidRDefault="00FE0C04" w:rsidP="00952C17"/>
    <w:p w14:paraId="2E560882" w14:textId="19CF7B70" w:rsidR="00952C17" w:rsidRDefault="00FE0C04" w:rsidP="00952C17">
      <w:r>
        <w:t>All students took a pretest and a posttest, with each test having three different sections that were completed at different times. Researchers looked at the students’ reading comprehension, amount of time reading, self-reports of mental effort expenditure, metacognition reconstruction, and quality of essay writing</w:t>
      </w:r>
      <w:r w:rsidR="00752415">
        <w:t xml:space="preserve"> based on the tests, as well as previous math and language grades that were obtained from the classes.</w:t>
      </w:r>
    </w:p>
    <w:p w14:paraId="07A7766C" w14:textId="77777777" w:rsidR="00952C17" w:rsidRDefault="00952C17" w:rsidP="00952C17"/>
    <w:p w14:paraId="3E76BBEA" w14:textId="77777777" w:rsidR="00952C17" w:rsidRDefault="00952C17" w:rsidP="00952C17"/>
    <w:p w14:paraId="6C13E010" w14:textId="24F6DED2" w:rsidR="00952C17" w:rsidRDefault="00952C17" w:rsidP="00952C17">
      <w:r>
        <w:t>Overview of the Results:</w:t>
      </w:r>
      <w:r w:rsidR="00752415">
        <w:t xml:space="preserve"> </w:t>
      </w:r>
      <w:r w:rsidR="00423F8B">
        <w:t xml:space="preserve">It was found that the group with metacognition questions (MC) read significantly slower than the other two groups, who’s reading time did not differ that much. The researchers believe this is due to the fact that students in the MC group took more time to think about the metacognition questions presented to them while they were reading. The results from metacognition reconstruction also yielded significant results, where the MC group said they would tell friends to think about similar questions they were asked as they read, while the other two groups seemed to offer more general statements like “Read more carefully.” There was also evidence that </w:t>
      </w:r>
      <w:r w:rsidR="0054068B">
        <w:t>reading comprehension improved with metacognition reconstruction. Last, the results showed that the better metacognition, the better the quality of reading and writing.</w:t>
      </w:r>
    </w:p>
    <w:p w14:paraId="5187C0C5" w14:textId="77777777" w:rsidR="00952C17" w:rsidRDefault="00952C17" w:rsidP="00952C17"/>
    <w:p w14:paraId="5FFB2240" w14:textId="77777777" w:rsidR="00952C17" w:rsidRDefault="00952C17" w:rsidP="00952C17"/>
    <w:p w14:paraId="19474A57" w14:textId="77777777" w:rsidR="00952C17" w:rsidRDefault="00952C17" w:rsidP="00952C17"/>
    <w:p w14:paraId="053CAEC9" w14:textId="77777777" w:rsidR="00372225" w:rsidRDefault="00372225" w:rsidP="00372225">
      <w:r>
        <w:t>Overview of the Discussion:</w:t>
      </w:r>
    </w:p>
    <w:p w14:paraId="040A07E6" w14:textId="77777777" w:rsidR="00372225" w:rsidRDefault="00372225" w:rsidP="00372225">
      <w:r>
        <w:t xml:space="preserve">As you consider the research study and the UDL </w:t>
      </w:r>
      <w:proofErr w:type="spellStart"/>
      <w:r>
        <w:t>CheckPoint</w:t>
      </w:r>
      <w:proofErr w:type="spellEnd"/>
      <w:r>
        <w:t xml:space="preserve">, please reflect on how this study and the related research connect to the identified </w:t>
      </w:r>
      <w:proofErr w:type="spellStart"/>
      <w:r>
        <w:t>CheckPoint</w:t>
      </w:r>
      <w:proofErr w:type="spellEnd"/>
      <w:r>
        <w:t>. As you offer this reflection, consider the questions:</w:t>
      </w:r>
    </w:p>
    <w:p w14:paraId="0FDDC2D9" w14:textId="77777777" w:rsidR="00372225" w:rsidRDefault="00372225" w:rsidP="00372225"/>
    <w:p w14:paraId="4988AC77" w14:textId="77777777" w:rsidR="00372225" w:rsidRDefault="00372225" w:rsidP="00372225">
      <w:pPr>
        <w:pStyle w:val="ListParagraph"/>
        <w:numPr>
          <w:ilvl w:val="0"/>
          <w:numId w:val="1"/>
        </w:numPr>
      </w:pPr>
      <w:r>
        <w:t xml:space="preserve">Is there a connection between the research and the </w:t>
      </w:r>
      <w:proofErr w:type="spellStart"/>
      <w:r>
        <w:t>CheckPoint</w:t>
      </w:r>
      <w:proofErr w:type="spellEnd"/>
      <w:r>
        <w:t>?  Please explain.</w:t>
      </w:r>
    </w:p>
    <w:p w14:paraId="75243DB4" w14:textId="29088AAD" w:rsidR="0054068B" w:rsidRDefault="0054068B" w:rsidP="0054068B">
      <w:pPr>
        <w:pStyle w:val="ListParagraph"/>
        <w:numPr>
          <w:ilvl w:val="1"/>
          <w:numId w:val="1"/>
        </w:numPr>
      </w:pPr>
      <w:r>
        <w:t xml:space="preserve">There is a basic connection between the research and the </w:t>
      </w:r>
      <w:proofErr w:type="spellStart"/>
      <w:r>
        <w:t>CheckPoint</w:t>
      </w:r>
      <w:proofErr w:type="spellEnd"/>
      <w:r>
        <w:t xml:space="preserve">. The </w:t>
      </w:r>
      <w:proofErr w:type="spellStart"/>
      <w:r>
        <w:t>CheckPoint</w:t>
      </w:r>
      <w:proofErr w:type="spellEnd"/>
      <w:r>
        <w:t xml:space="preserve"> focuses on the motivation of students to take on challenging tasks vs. safer ones, and how teaching within a student’s Zone of </w:t>
      </w:r>
      <w:proofErr w:type="spellStart"/>
      <w:r>
        <w:t>Proximital</w:t>
      </w:r>
      <w:proofErr w:type="spellEnd"/>
      <w:r>
        <w:t xml:space="preserve"> Development (ZPD) will help students take on more challenges. The research in the study was based on the premise that the computer program would act as a “friend” that would help students learn through ZPD by asking them to consider different aspects of texts. However, the study does not discuss challenging students directly, though it could be inferred that increasing a students’ ability in reading comprehension would allow them to take on more challenging material.</w:t>
      </w:r>
    </w:p>
    <w:p w14:paraId="1B4D1C76" w14:textId="77777777" w:rsidR="00372225" w:rsidRDefault="00372225" w:rsidP="00372225">
      <w:pPr>
        <w:pStyle w:val="ListParagraph"/>
        <w:numPr>
          <w:ilvl w:val="0"/>
          <w:numId w:val="1"/>
        </w:numPr>
      </w:pPr>
      <w:r>
        <w:t xml:space="preserve">What can be learned from this research and the </w:t>
      </w:r>
      <w:proofErr w:type="spellStart"/>
      <w:r>
        <w:t>CheckPoint</w:t>
      </w:r>
      <w:proofErr w:type="spellEnd"/>
      <w:r>
        <w:t>?</w:t>
      </w:r>
    </w:p>
    <w:p w14:paraId="47BCDECC" w14:textId="5C03E636" w:rsidR="0054068B" w:rsidRDefault="0054068B" w:rsidP="0054068B">
      <w:pPr>
        <w:pStyle w:val="ListParagraph"/>
        <w:numPr>
          <w:ilvl w:val="1"/>
          <w:numId w:val="1"/>
        </w:numPr>
      </w:pPr>
      <w:r>
        <w:t xml:space="preserve">Both the research and the </w:t>
      </w:r>
      <w:proofErr w:type="spellStart"/>
      <w:r>
        <w:t>CheckPoint</w:t>
      </w:r>
      <w:proofErr w:type="spellEnd"/>
      <w:r>
        <w:t xml:space="preserve"> infer that teaching within students’ ZPD will allow them to </w:t>
      </w:r>
      <w:r w:rsidR="00065710">
        <w:t>tackle more challenging material as well as think at a higher cognitive level. The idea behind metacognition in the research is to have students focus on ideas that aren’t directly presented, forcing them to think outside the box using both the information they are provided and their background knowledge.</w:t>
      </w:r>
    </w:p>
    <w:p w14:paraId="5A5B2201" w14:textId="4DE0AE09" w:rsidR="00013E76" w:rsidRDefault="00372225" w:rsidP="00065710">
      <w:pPr>
        <w:pStyle w:val="ListParagraph"/>
        <w:numPr>
          <w:ilvl w:val="0"/>
          <w:numId w:val="1"/>
        </w:numPr>
      </w:pPr>
      <w:r>
        <w:t xml:space="preserve">If future research were to be done in this area, how would you present the question or overall study to make certain outcomes could further our understanding of the </w:t>
      </w:r>
      <w:proofErr w:type="spellStart"/>
      <w:r>
        <w:t>CheckPoint</w:t>
      </w:r>
      <w:proofErr w:type="spellEnd"/>
      <w:r>
        <w:t xml:space="preserve"> and its effectiveness?</w:t>
      </w:r>
    </w:p>
    <w:p w14:paraId="3F817B04" w14:textId="3C9408B7" w:rsidR="00065710" w:rsidRDefault="00240BEE" w:rsidP="00065710">
      <w:pPr>
        <w:pStyle w:val="ListParagraph"/>
        <w:numPr>
          <w:ilvl w:val="1"/>
          <w:numId w:val="1"/>
        </w:numPr>
      </w:pPr>
      <w:r>
        <w:t xml:space="preserve">I would want the research to focus on the willingness of students to take on challenging material after they learn metacognition strategies. It is great that they are more likely to continue using the strategies after being taught or exposed to them, but are they willing to use them to tackle items that are outside of their comfort zone? </w:t>
      </w:r>
    </w:p>
    <w:sectPr w:rsidR="00065710" w:rsidSect="0099048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36EE"/>
    <w:multiLevelType w:val="hybridMultilevel"/>
    <w:tmpl w:val="109A4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76"/>
    <w:rsid w:val="00013E76"/>
    <w:rsid w:val="00065710"/>
    <w:rsid w:val="000A600F"/>
    <w:rsid w:val="00235845"/>
    <w:rsid w:val="00240BEE"/>
    <w:rsid w:val="00303A67"/>
    <w:rsid w:val="00372225"/>
    <w:rsid w:val="004054B9"/>
    <w:rsid w:val="0041755A"/>
    <w:rsid w:val="00423F8B"/>
    <w:rsid w:val="00440A2B"/>
    <w:rsid w:val="004E0071"/>
    <w:rsid w:val="0054068B"/>
    <w:rsid w:val="0060710B"/>
    <w:rsid w:val="006942EC"/>
    <w:rsid w:val="006C2AB3"/>
    <w:rsid w:val="006C41E6"/>
    <w:rsid w:val="006E6350"/>
    <w:rsid w:val="007249D2"/>
    <w:rsid w:val="00752415"/>
    <w:rsid w:val="00833340"/>
    <w:rsid w:val="00862E41"/>
    <w:rsid w:val="00952C17"/>
    <w:rsid w:val="00970480"/>
    <w:rsid w:val="0099048B"/>
    <w:rsid w:val="00A66527"/>
    <w:rsid w:val="00AF3F27"/>
    <w:rsid w:val="00BD3111"/>
    <w:rsid w:val="00C32771"/>
    <w:rsid w:val="00C507D2"/>
    <w:rsid w:val="00D525DB"/>
    <w:rsid w:val="00DE224C"/>
    <w:rsid w:val="00DF6146"/>
    <w:rsid w:val="00EC34FE"/>
    <w:rsid w:val="00ED7373"/>
    <w:rsid w:val="00F54331"/>
    <w:rsid w:val="00FA64BD"/>
    <w:rsid w:val="00FC00D9"/>
    <w:rsid w:val="00FE0C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7E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8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E76"/>
    <w:pPr>
      <w:ind w:left="720"/>
      <w:contextualSpacing/>
    </w:pPr>
  </w:style>
  <w:style w:type="character" w:styleId="Emphasis">
    <w:name w:val="Emphasis"/>
    <w:basedOn w:val="DefaultParagraphFont"/>
    <w:uiPriority w:val="20"/>
    <w:qFormat/>
    <w:rsid w:val="00D525D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8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E76"/>
    <w:pPr>
      <w:ind w:left="720"/>
      <w:contextualSpacing/>
    </w:pPr>
  </w:style>
  <w:style w:type="character" w:styleId="Emphasis">
    <w:name w:val="Emphasis"/>
    <w:basedOn w:val="DefaultParagraphFont"/>
    <w:uiPriority w:val="20"/>
    <w:qFormat/>
    <w:rsid w:val="00D52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2075</Words>
  <Characters>11829</Characters>
  <Application>Microsoft Macintosh Word</Application>
  <DocSecurity>0</DocSecurity>
  <Lines>98</Lines>
  <Paragraphs>27</Paragraphs>
  <ScaleCrop>false</ScaleCrop>
  <Company>University of Kansas</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Smith</dc:creator>
  <cp:keywords/>
  <dc:description/>
  <cp:lastModifiedBy>Joshua Frisch</cp:lastModifiedBy>
  <cp:revision>25</cp:revision>
  <dcterms:created xsi:type="dcterms:W3CDTF">2012-01-26T20:55:00Z</dcterms:created>
  <dcterms:modified xsi:type="dcterms:W3CDTF">2012-04-23T20:49:00Z</dcterms:modified>
</cp:coreProperties>
</file>